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022E63" w14:paraId="32E51806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022E63" w:rsidRDefault="00FF56CA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0F11EBB" w:rsidR="00FF56CA" w:rsidRPr="00022E63" w:rsidRDefault="008A63F0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022E63" w14:paraId="23A5890F" w14:textId="77777777" w:rsidTr="00022E63">
        <w:trPr>
          <w:trHeight w:val="28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022E63" w:rsidRDefault="00FF56CA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14A4AEFD" w:rsidR="00FF56CA" w:rsidRPr="00022E63" w:rsidRDefault="008A63F0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การพัฒนาระบบบริการสุขภาพ (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8B13E8" w:rsidRPr="00022E63" w14:paraId="55511899" w14:textId="77777777" w:rsidTr="00022E63">
        <w:trPr>
          <w:trHeight w:val="6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FF5" w14:textId="61C4D4B1" w:rsidR="008B13E8" w:rsidRPr="00022E63" w:rsidRDefault="00022E63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 โครงการการดูแลผู้ป่วยระยะท้ายแบบประคับประคองและการดูแลผู้ป่วยกึ่งเฉียบพลัน</w:t>
            </w:r>
          </w:p>
        </w:tc>
      </w:tr>
      <w:tr w:rsidR="008B13E8" w:rsidRPr="00022E63" w14:paraId="0A2D19BD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3BA" w14:textId="63EB087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และประเทศ</w:t>
            </w:r>
          </w:p>
        </w:tc>
      </w:tr>
      <w:tr w:rsidR="008B13E8" w:rsidRPr="00022E63" w14:paraId="343F2350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3B99DC52" w:rsidR="008B13E8" w:rsidRPr="00022E63" w:rsidRDefault="00D16212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</w:t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8B13E8"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ร้อยละการให้การดูแลตามแผนการดูแลล่วงหน้า </w:t>
            </w:r>
            <w:r w:rsidR="008B13E8"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(Advance Care Planning)</w:t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ในผู้ป่วยประคับประคองอย่างมีคุณภาพ</w:t>
            </w:r>
          </w:p>
        </w:tc>
      </w:tr>
      <w:tr w:rsidR="008B13E8" w:rsidRPr="00022E63" w14:paraId="57529E18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BE7A" w14:textId="760E69AD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การดูแลตามแผนการดูแลล่วงหน้า </w:t>
            </w:r>
            <w:r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(Advance Care Planning)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ในผู้ป่วยประคับประคองอย่างมีคุณภาพ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คือ ทีมผู้ให้การดูแล</w:t>
            </w:r>
            <w:r w:rsid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ทำ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Advance Care Planning (ACP)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ด้วยกระบวนการ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Family Meeting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และบันทึกรหัส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ICD-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10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Z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71.8 ใน</w:t>
            </w:r>
            <w:r w:rsidR="0025344C"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br/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เวชระเบียน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ส่งเข้า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และดำเนินการ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ตามความประสงค์ของผู้ป่วยตามบริบทที่สามารถจัดการบริการได้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ต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ด</w:t>
            </w:r>
            <w:r w:rsidR="0079634D"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ำ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เ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นิน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  <w:r w:rsidRPr="00022E63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แ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ส</w:t>
            </w:r>
            <w:r w:rsidRPr="00022E6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ด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ถึงคุณ</w:t>
            </w:r>
            <w:r w:rsidRPr="00022E63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ภ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b/>
                <w:bCs/>
                <w:spacing w:val="-5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ริการ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ดังนี้</w:t>
            </w:r>
          </w:p>
          <w:p w14:paraId="22CE28D6" w14:textId="2F18C8C8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pacing w:val="-3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 1.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มีการทำ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Advance Care Planning (ACP) </w:t>
            </w:r>
            <w:r w:rsidR="0079634D"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เป็น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ลายลักษณอักษรด้วยกระบวนการ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Family Meeting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รวมทั้งบันทึกไว้ในเวชระเบียน และ/หรือ มีการใช้แนวทางการปฏิบัติงานของผู้ประกอบวิชาชีพด้านสาธารณสุข และเจ้าหน้าที่ของสถานบริการสาธารณสุข เรื่อง หนังสือแสดงเจตนาไม่ประสงค์จะรับบริการสาธารณสุขที่เป็นไปเพื่อ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br/>
              <w:t>ยืดการตายในวาระสุดท้ายของชีวิต (มาตรา 12  แห่งพระราชบัญญัติสุขภาพแห่งชาติ พ.ศ. 2550)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และบันทึกในระบบ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E-claim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รวมทั้งส่งต่อข้อมูลแผนการดูแลไปยังจุดบริการต่าง ๆ เพื่อให้ผู้ป่วยประคับประคองระยะ</w:t>
            </w:r>
            <w:r w:rsid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ท้าย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ทุกกลุ่มวัย ทั้งกรณีผู้ป่วยใน ผู้ป่วยนอก และผู้ป่วยที่รับการดูแลที่</w:t>
            </w:r>
            <w:r w:rsid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บ้าน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ได้รับการดูแลตามความประสงค์ของผู้ป่วยตามบริบทที่สามารถจัดการบริการได้ จนถึงวาระสุดท้ายตามแผนการดูแลล่วงหน้า</w:t>
            </w:r>
          </w:p>
          <w:p w14:paraId="5A015D67" w14:textId="7777777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 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 xml:space="preserve">บุคลากรในทีมการดูแลประคับประคองที่สามารถจัดทำกระบวนการประชุมครอบครัว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(Family Meeting)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 xml:space="preserve"> เพื่อการวางแผนการดูแลล่วงหน้า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 xml:space="preserve">(Advance Care Planning)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ดังนี้</w:t>
            </w:r>
          </w:p>
          <w:p w14:paraId="01691316" w14:textId="2F176159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 w:firstLine="462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A,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มีแพทย์ที่มีความรู้ด้าน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ฏิบัติงาน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>u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br/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,F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มีแพทย์ที่มีความรู้ด้าน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ฏิบัติงาน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>a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r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br/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คน</w:t>
            </w:r>
          </w:p>
          <w:p w14:paraId="370DDE3A" w14:textId="1E6D5684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 w:firstLine="462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A,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ฏิบัติงาน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>u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,F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ฏิบัติงาน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>a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r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คน</w:t>
            </w:r>
          </w:p>
          <w:p w14:paraId="2A13297F" w14:textId="2CB89DD6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 w:firstLine="462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3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ทุก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ดับ</w:t>
            </w:r>
            <w:r w:rsidRPr="00022E63">
              <w:rPr>
                <w:rFonts w:ascii="TH SarabunPSK" w:hAnsi="TH SarabunPSK" w:cs="TH SarabunPSK"/>
                <w:spacing w:val="6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เ</w:t>
            </w:r>
            <w:r w:rsidRPr="00022E6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ภ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สัชกร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ร่วม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ทีม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ดูแล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ผู้ป่วย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คน</w:t>
            </w:r>
          </w:p>
          <w:p w14:paraId="3C2BA496" w14:textId="7B987D4A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4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ทุกระดับ</w:t>
            </w:r>
            <w:r w:rsidRPr="00022E63">
              <w:rPr>
                <w:rFonts w:ascii="TH SarabunPSK" w:hAnsi="TH SarabunPSK" w:cs="TH SarabunPSK"/>
                <w:spacing w:val="6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ห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นด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สร้าง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ริหารบุคลากรง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ใ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รูป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คณ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ะก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มก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 ศูนย์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หรือกลุ่มงาน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ส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ถ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ดำ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เนินการ</w:t>
            </w:r>
            <w:r w:rsid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ได้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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</w:t>
            </w:r>
            <w:r w:rsidRPr="00022E63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ตัว</w:t>
            </w:r>
          </w:p>
          <w:p w14:paraId="7155D1DA" w14:textId="3A310225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 3.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มีการวินิจฉัยเมื่อผู้ป่วยเข้าสู่ระยะประคับประคอง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ICD-10 Z51.5)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ตามกลุ่ม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ที่องค์การอนามัยโลกให้ความสำคัญ โดยใช้แนวทางการดูแลผู้ป่วยแบบประคับประคองระยะ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ท้าย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 ดังนี้ </w:t>
            </w:r>
          </w:p>
          <w:p w14:paraId="04607D5A" w14:textId="05774456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83" w:firstLine="462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3.1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กลุ่ม</w:t>
            </w:r>
            <w:r w:rsid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มะเร็งระยะแพร่กระจาย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ICD-10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C00-C96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หรือ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D37-D48</w:t>
            </w:r>
          </w:p>
          <w:p w14:paraId="04B5A191" w14:textId="5CC8884F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83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      3.2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กลุม</w:t>
            </w:r>
            <w:proofErr w:type="spellStart"/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</w:t>
            </w:r>
            <w:proofErr w:type="spellEnd"/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ระบบประสาท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Neurological Disease)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หลอดเลือดสมองแตก/ ตีบ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Stroke) ICD-10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I60-I69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และ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Dementia) ICD-10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F03</w:t>
            </w:r>
          </w:p>
          <w:p w14:paraId="4703F02C" w14:textId="7AFA58F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83"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3.3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ไตในกลุมที่มีภาวะไตวายเรื้อรัง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ICD 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N18.5</w:t>
            </w:r>
          </w:p>
          <w:p w14:paraId="7D21A02C" w14:textId="1545FFCC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3.4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ถุงลม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โป่ง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พอง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COPD) ICD-10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J44</w:t>
            </w:r>
          </w:p>
          <w:p w14:paraId="0E0AB02C" w14:textId="77777777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3.5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ภาวะหัวใจลมเหลว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Congestive Heart Failure) ICD-10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I50</w:t>
            </w:r>
          </w:p>
          <w:p w14:paraId="4B1548F2" w14:textId="7777777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left="31" w:right="36" w:firstLine="567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lastRenderedPageBreak/>
              <w:t xml:space="preserve">3.6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ภาวะตับล้มเหลว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Hepatic failure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K72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หรือ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alcoholic hepatic failure (K70.4)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หรือ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hepatic failure with toxic liver disease (K71.7)</w:t>
            </w:r>
          </w:p>
          <w:p w14:paraId="0A9C5844" w14:textId="77777777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3.7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ภาวะเอดส์เต็มขั้น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Full-Blown AIDS/ Progression of AIDS)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B20-B24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ยกเว้น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B23.0, B23.1</w:t>
            </w:r>
          </w:p>
          <w:p w14:paraId="2AF2CED8" w14:textId="37288A8D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3.8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ผู้สูงอายุ (อายุ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&gt; 60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ปี) ที่เจ็บป่วยใน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7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กลุ่ม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ตามข้อ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2.1-2.7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และภาวะพึ่งพิง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ICD-10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R54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เข้าสู่ระยะประคับประคอง</w:t>
            </w:r>
          </w:p>
          <w:p w14:paraId="3FF5F967" w14:textId="1E56B8F7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3.9 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ผู้ป่วย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เด็ก (อายุ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0-14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ป) ประคับประคองระยะ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ท้าย</w:t>
            </w:r>
          </w:p>
          <w:p w14:paraId="5A6DC274" w14:textId="7777777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4.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รายการยา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O</w:t>
            </w:r>
            <w:r w:rsidRPr="00022E63">
              <w:rPr>
                <w:rFonts w:ascii="TH SarabunPSK" w:hAnsi="TH SarabunPSK" w:cs="TH SarabunPSK"/>
                <w:spacing w:val="-5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o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id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 xml:space="preserve"> ตลอดจนยาจำเป็นอื่นๆ ตามที่กำหนดในคำแนะนำขององค์การอนามัยโลกในบัญชียาของโรงพยาบาล และพร้อมดำเนินการสั่งซื้อยาจาก อย. ผ่านระบบอิเล็กทรอนิกส์ และ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จัด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ว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/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ห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รือ</w:t>
            </w:r>
            <w:r w:rsidRPr="00022E63">
              <w:rPr>
                <w:rFonts w:ascii="TH SarabunPSK" w:hAnsi="TH SarabunPSK" w:cs="TH SarabunPSK"/>
                <w:spacing w:val="47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ว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โดยใช้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opioid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ในผู้ป่วยระยะท้าย (ติดตามผลการดำเนินการจาก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เกณฑ์ร้อยละ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0)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พัฒนา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ศักยภาพ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หน่วยบริการประจำ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ให้สามารถรับค่าชดเชยยามอร์ฟีนสำหรับผู้ป่วยมะเร็งระยะประคับประคองตามแนวทางที่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สปสช กำหนด เพื่อเพิ่มการเข้าถึงยาที่ใช้ในการจัดการอาการปวด/อาการไม่สุขสบายของผู้ป่วย</w:t>
            </w:r>
          </w:p>
          <w:p w14:paraId="3FC9B468" w14:textId="07F72537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5.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มีการดูแลผู้ป่วยแบบประคับประคองระยะท้ายต่อเนื่องที่บ้าน และบันทึกรหัส การเยี่ยมบ้าน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1AXXX)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ในเวชระเบียน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(HIS)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ส่งเข้า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ในแฟ้ม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community service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และบันทึกในระบบ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E-claim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</w:rPr>
              <w:t>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  <w:cs/>
              </w:rPr>
              <w:t xml:space="preserve">ติดตามผลการดำเนินการจาก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</w:rPr>
              <w:t>HDC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  <w:cs/>
              </w:rPr>
              <w:t xml:space="preserve"> เกณฑ์ร้อยละ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</w:rPr>
              <w:t>50)</w:t>
            </w:r>
          </w:p>
          <w:p w14:paraId="381AD292" w14:textId="2F5B6468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*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เมื่อดำเนินการตามข้อ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4-5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หน่วยบริการประจำมีสิทธิ์ได้รับค่าชดเชยการบริการแบบประคับประคองตามระยะเวลาก่อนเสียชีวิต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ตามแนวทางที่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สปสช กำหนด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</w:p>
          <w:p w14:paraId="780D0E3E" w14:textId="3C02A2F6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6. </w:t>
            </w:r>
            <w:proofErr w:type="gramStart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มีเครือข่ายบูรณาการการดูแลประคับประคองเพื่อการบริหารคลังยามอร์ฟีน  และร่วมกับหน่วยงานราชการ</w:t>
            </w:r>
            <w:proofErr w:type="gramEnd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หรือภาคประชาสังคม หรืออาสาสมัครดูแลผู้ป่วย   เพื่อการจัดการอุปกรณ์ และการดูแลต่อเนื่องที่บ้าน</w:t>
            </w:r>
          </w:p>
          <w:p w14:paraId="09DBFBAC" w14:textId="33546C8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7.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มีการจัดบริการแพทย์แผนไทยและแพทย์ทางเลือกในการดูแลประคับประคอง โดยมีการบันทึกหัตถการการส่งเสริมสุขภาพและป้องกัน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ด้วยแพทย์แผนไทย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ICD-10TM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U778-779,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แพทย์แผนจีน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U78-79 (</w:t>
            </w:r>
            <w:proofErr w:type="gramStart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ติดตามผลการดำเนินการ  จาก</w:t>
            </w:r>
            <w:proofErr w:type="gramEnd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โดยกรมการแพทย์แผนไทย)</w:t>
            </w:r>
          </w:p>
        </w:tc>
      </w:tr>
      <w:tr w:rsidR="008B13E8" w:rsidRPr="00022E63" w14:paraId="13AED5D0" w14:textId="77777777" w:rsidTr="00022E63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6E04" w14:textId="77777777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 : ร้อยละการให้การดูแลตามแผนการดูแลล่วงหน้า (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Advance Care Planning)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ในผู้ป่วยประคับประคองอย่างมีคุณภาพ (ดึงจากฐาน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HDC)</w:t>
            </w:r>
          </w:p>
          <w:tbl>
            <w:tblPr>
              <w:tblW w:w="88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35"/>
              <w:gridCol w:w="2935"/>
              <w:gridCol w:w="2936"/>
            </w:tblGrid>
            <w:tr w:rsidR="008B13E8" w:rsidRPr="00022E63" w14:paraId="6CCB0055" w14:textId="77777777" w:rsidTr="008B13E8">
              <w:trPr>
                <w:trHeight w:val="177"/>
                <w:jc w:val="center"/>
              </w:trPr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CB656EE" w14:textId="77777777" w:rsidR="008B13E8" w:rsidRPr="00022E63" w:rsidRDefault="008B13E8" w:rsidP="00022E63">
                  <w:pPr>
                    <w:ind w:left="-10" w:firstLine="1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2565</w:t>
                  </w:r>
                </w:p>
              </w:tc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31F399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2566</w:t>
                  </w:r>
                </w:p>
              </w:tc>
              <w:tc>
                <w:tcPr>
                  <w:tcW w:w="2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5B409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2567</w:t>
                  </w:r>
                </w:p>
              </w:tc>
            </w:tr>
            <w:tr w:rsidR="008B13E8" w:rsidRPr="00022E63" w14:paraId="00EB91AD" w14:textId="77777777" w:rsidTr="008B13E8">
              <w:trPr>
                <w:trHeight w:val="458"/>
                <w:jc w:val="center"/>
              </w:trPr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2D89E49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3D3575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38824D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63FA4826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3E8" w:rsidRPr="00022E63" w14:paraId="03CFC92A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2A371B48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เพื่อให้ผู้ป่วยระยะท้ายได้รับการดูแลรักษาแบบประคับประคองที่มีคุณภาพ โดยผู้ป่วยและครอบครัวมีส่วนร่วมในการวางแผนการรักษาตนเองล่วงหน้า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Advance Care Planning)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ผ่านกระบวนการประชุมครอบครัว และได้รับการดูแลแบบองค์รวมตามแผน มีโอกาสได้รับการดูแลต่อเนื่องที่บ้าน เพื่อการมีคุณภาพชีวิตที่ดีตามความประสงค์จนถึงวาระสุดท้ายของชีวิต</w:t>
            </w:r>
          </w:p>
        </w:tc>
      </w:tr>
      <w:tr w:rsidR="008B13E8" w:rsidRPr="00022E63" w14:paraId="6EB1F649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512C9962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โรงพยาบาลในสังกัดกระทรวงสาธารณสุขทุกระดับ ร่วมพัฒนาการดูแลในรูปแบบเครือข่ายระดับ อำเภอ จังหวัด และเขตสุขภาพ</w:t>
            </w:r>
          </w:p>
        </w:tc>
      </w:tr>
      <w:tr w:rsidR="008B13E8" w:rsidRPr="00022E63" w14:paraId="59FD7D54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7D112A0D" w:rsidR="008B13E8" w:rsidRPr="00022E63" w:rsidRDefault="008B13E8" w:rsidP="00022E63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เก็บข้อมูลและรายงานผล ระดับอำเภอ จังหวัด และเขตสุขภาพ จากระบบ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Health data center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โดยสานักงานสาธารณสุขจังหวัด ปัจจัยที่ส่งผลต่อตัวชี้วัด คือ กำกับ   ดูแลการกรอกข้อมูลในเวชระเบียนของโรงพยาบาลให้ถูกต้องตามรหัสมาตรฐาน และนำส่งข้อมูลแฟ้มการวินิจฉัย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แฟ้มยา และแฟ้มการติดตามเยี่ยมบ้าน ใน 43 แฟ้ม   ให้ครบถ้วน</w:t>
            </w:r>
          </w:p>
        </w:tc>
      </w:tr>
      <w:tr w:rsidR="008B13E8" w:rsidRPr="00022E63" w14:paraId="559CD628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0CBE8674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Health data center https://hdcservice.moph.go.th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รายงานมาตรฐาน ข้อมูลตอบสนอง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สาขา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Intermediate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palliative care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ร้อยละการดูแลผู้ป่วยระยะท้ายแบบประคับประคอง มีกิจกรรม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Family Meeting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และมีการทำ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Advance Care Planning (ACP)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ร่วมกับผู้ป่วยและครอบครัว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workload)</w:t>
            </w:r>
          </w:p>
        </w:tc>
      </w:tr>
      <w:tr w:rsidR="008B13E8" w:rsidRPr="00022E63" w14:paraId="7610C033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A342" w14:textId="5D004EAB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จำนวนผู้ป่วยในและผู้ป่วยนอกในกลุ่ม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 ที่ได้รับการวินิจฉัยระยะประคับประคอง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Z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51.5) </w:t>
            </w:r>
            <w:r w:rsidRPr="007D09E0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ได้รับการจัดทำ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Advance Care Planning</w:t>
            </w:r>
          </w:p>
          <w:p w14:paraId="2570DE66" w14:textId="1EFD81A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ดึงข้อมูลจากฐานข้อมูลการวินิจฉัย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ของโรงพยาบาล ตาม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ICD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รหัส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Z71.8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เฉพาะรายใหม่ของปีงบประมาณ ไม่นับรายครั้ง/ซ้ำ</w:t>
            </w:r>
          </w:p>
        </w:tc>
      </w:tr>
      <w:tr w:rsidR="008B13E8" w:rsidRPr="00022E63" w14:paraId="028942E0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53A63CAB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จำนวนผู้ป่วยในและผู้ป่วยนอกในกลุ่ม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 ที่ได้รับการวินิจฉัยระยะประคับประคอง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Z51.5)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ดึงข้อมูลจากฐานข้อมูลการวินิจฉัย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ของโรงพยาบาล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ตาม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ICD 10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ที่กำหนดตาม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ที่เกี่ยวข้อง คือ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ICD-10 C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00-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96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37-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 I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60-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69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 F03, N18.5, J44, I50, K72, K70.4, K71.7, B20-B24(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ยกเว้น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B23.0, B23.1), R54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ผู้ป่วยอายุ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0-14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ปี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(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ที่วินิจฉัย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Z515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ร่วมด้วย)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เฉพาะรายใหม่ของปีงบประมาณ ไม่นับรายครั้ง/ซ้ำ</w:t>
            </w:r>
          </w:p>
        </w:tc>
      </w:tr>
      <w:tr w:rsidR="008B13E8" w:rsidRPr="00022E63" w14:paraId="39A92563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23837240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(</w:t>
            </w:r>
            <w:r w:rsidRPr="00022E63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A/B) x </w:t>
            </w:r>
            <w:r w:rsidRPr="00022E6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100</w:t>
            </w:r>
          </w:p>
        </w:tc>
      </w:tr>
      <w:tr w:rsidR="008B13E8" w:rsidRPr="00022E63" w14:paraId="3B525E78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1DD539EB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8B13E8" w:rsidRPr="00022E63" w14:paraId="372987A1" w14:textId="77777777" w:rsidTr="00022E63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66AD5949" w14:textId="3EA67E7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ปี2565: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8B13E8" w:rsidRPr="00022E63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8B13E8" w:rsidRPr="00022E63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6996F5B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24E6EDE" w14:textId="6751C18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6F76D0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6000041" w14:textId="3D1FD3EE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6BE30C9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916B400" w14:textId="006826FA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</w:tr>
          </w:tbl>
          <w:p w14:paraId="58B9B34B" w14:textId="4AB3241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8B13E8" w:rsidRPr="00022E63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8B13E8" w:rsidRPr="00022E63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1A7A2890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632E7972" w14:textId="4A116030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B0DE3E3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08F5FCD5" w14:textId="07DEC4F3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3AEAE817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FF138DD" w14:textId="277AE45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</w:tr>
          </w:tbl>
          <w:p w14:paraId="04A73B62" w14:textId="49EF073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8B13E8" w:rsidRPr="00022E63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8B13E8" w:rsidRPr="00022E63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1E7E180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2889A6AA" w14:textId="02164683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E49B481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3CB83A0" w14:textId="11D6720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3279969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1856FFB" w14:textId="3FA1AFB1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4138B2A0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3E8" w:rsidRPr="00022E63" w14:paraId="73485672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6A09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D09E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การตรวจราชการ โดยทีมนิเทศและตรวจราชการของกระทรวงสาธารณสุข และกรมการแพทย์</w:t>
            </w:r>
          </w:p>
          <w:p w14:paraId="4EC997A9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การติดตามผ่านอนุกรรมการระบบบริการดูแลผู้ป่วยระยะท้ายแบบประคับประคอง กระทรวงสาธารณสุข</w:t>
            </w:r>
          </w:p>
          <w:p w14:paraId="26CC17AC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การติดตามโดยคณะกรรมการ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การดูแลผู้ป่วยระยะท้ายแบบประคับประคองเขตสุขภาพ และจังหวัด</w:t>
            </w:r>
          </w:p>
          <w:p w14:paraId="090A82CB" w14:textId="7EB4DCD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การพัฒนาคุณภาพโรงพยาบาล 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สรพ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provincial network certification</w:t>
            </w:r>
          </w:p>
        </w:tc>
      </w:tr>
      <w:tr w:rsidR="008B13E8" w:rsidRPr="00022E63" w14:paraId="7BC143EF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3A2" w14:textId="5EB99715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คู่มือการดูแลผู้ป่วยแบบประคับประคองและระยะท้าย (สำหรับบุคลากรทางการแพทย์) กรมการแพทย์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4B6D2C85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lastRenderedPageBreak/>
              <w:drawing>
                <wp:inline distT="0" distB="0" distL="0" distR="0" wp14:anchorId="7E17FE6E" wp14:editId="650E9B28">
                  <wp:extent cx="1301750" cy="130175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17191" cy="131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51CF19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แนะนำแนวทางการบริหารจัดการระบบยาในการดูแลผู้ป่วยประคับประคองของหน่วยงานในสังกัดกระทรวงสาธารณสุข </w:t>
            </w:r>
          </w:p>
          <w:p w14:paraId="7B82B151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http://dmsic.moph.go.th/dmsic/admin/files/userfiles/files/palliativecaredrugsystem2561_edited030562.pdf)</w:t>
            </w:r>
          </w:p>
          <w:p w14:paraId="5FD97C51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>3. NCCN Clinical Practice Guidelines in Oncology (NCCN Guidelines</w:t>
            </w:r>
            <w:proofErr w:type="gramStart"/>
            <w:r w:rsidRPr="00022E63">
              <w:rPr>
                <w:rFonts w:ascii="TH SarabunPSK" w:hAnsi="TH SarabunPSK" w:cs="TH SarabunPSK"/>
                <w:sz w:val="32"/>
                <w:szCs w:val="32"/>
              </w:rPr>
              <w:t>) :</w:t>
            </w:r>
            <w:proofErr w:type="gramEnd"/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Palliative Care Version 1.2016</w:t>
            </w:r>
          </w:p>
          <w:p w14:paraId="35830E10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https://www.nccn.org/professionals/physician_gls/pdf/palliative.pdf</w:t>
            </w:r>
          </w:p>
          <w:p w14:paraId="7FBF3F18" w14:textId="5B517043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แนวทางการพยาบาลผู้ป่วย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หลอดเลือดสมองสำหรับพยาบาลทั่วไป: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Clinical nursing practice guidelines for stroke.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สถาบันประสาทวิทยา.พ.ศ.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https://rbpho.moph.go.th/upload-file/doc/files/011518-1453-9113.pdf</w:t>
            </w:r>
          </w:p>
          <w:p w14:paraId="671996FA" w14:textId="0C375D96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5.  A Guide to Children’s Palliative Care (Fourth Edition). International Children’s Palliative Care Network and the Royal College of 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</w:rPr>
              <w:t>Paediatrics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and Child Health (RPCH), </w:t>
            </w:r>
            <w:proofErr w:type="gramStart"/>
            <w:r w:rsidRPr="00022E63">
              <w:rPr>
                <w:rFonts w:ascii="TH SarabunPSK" w:hAnsi="TH SarabunPSK" w:cs="TH SarabunPSK"/>
                <w:sz w:val="32"/>
                <w:szCs w:val="32"/>
              </w:rPr>
              <w:t>2018.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https://www.togetherforshortlives.org.uk</w:t>
            </w:r>
            <w:proofErr w:type="gramEnd"/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/wp-content/uploads/2018/03/TfSL-A-Guide-to-Children’s-Palliative-Care-Fourth-Edition-5.pdf</w:t>
            </w:r>
          </w:p>
          <w:p w14:paraId="5BC1F2B3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Palliative care guideline, self-assessment workbook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ศูนย์การุณรักษ์ และกรมการแพทย์</w:t>
            </w:r>
          </w:p>
          <w:p w14:paraId="3A889CDC" w14:textId="383EC60F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>7.  World Health Organization. (1986). Cancer pain relief. Geneva: World Health Organization. Http://apps.who.int/iris/bitstream/handle/10665/43944/9241561009_eng.pdf</w:t>
            </w:r>
          </w:p>
          <w:p w14:paraId="33CA879C" w14:textId="25F689FA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>8.  World Health Organization Essential Medicines in Palliative Care http://www.who.int/selection_medicines/committees/expert/19/applications/PalliativeCare_8_A_R.pdf</w:t>
            </w:r>
          </w:p>
        </w:tc>
      </w:tr>
      <w:tr w:rsidR="008B13E8" w:rsidRPr="00022E63" w14:paraId="37B0AD9B" w14:textId="77777777" w:rsidTr="00022E63">
        <w:trPr>
          <w:trHeight w:val="139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1523"/>
              <w:gridCol w:w="1346"/>
              <w:gridCol w:w="1347"/>
              <w:gridCol w:w="1701"/>
            </w:tblGrid>
            <w:tr w:rsidR="008B13E8" w:rsidRPr="00022E63" w14:paraId="4F9D4BF2" w14:textId="77777777" w:rsidTr="008B13E8">
              <w:trPr>
                <w:trHeight w:val="343"/>
              </w:trPr>
              <w:tc>
                <w:tcPr>
                  <w:tcW w:w="1024" w:type="dxa"/>
                  <w:vMerge w:val="restart"/>
                  <w:vAlign w:val="center"/>
                </w:tcPr>
                <w:p w14:paraId="3C1502A6" w14:textId="77777777" w:rsidR="008B13E8" w:rsidRPr="00022E63" w:rsidRDefault="008B13E8" w:rsidP="00022E63">
                  <w:pPr>
                    <w:ind w:left="-111" w:right="-11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23" w:type="dxa"/>
                  <w:vMerge w:val="restart"/>
                  <w:vAlign w:val="center"/>
                </w:tcPr>
                <w:p w14:paraId="0D135F18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94" w:type="dxa"/>
                  <w:gridSpan w:val="3"/>
                </w:tcPr>
                <w:p w14:paraId="3B33DC75" w14:textId="0ACD9061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8B13E8" w:rsidRPr="00022E63" w14:paraId="32F729E6" w14:textId="77777777" w:rsidTr="00921C02">
              <w:trPr>
                <w:trHeight w:val="365"/>
              </w:trPr>
              <w:tc>
                <w:tcPr>
                  <w:tcW w:w="1024" w:type="dxa"/>
                  <w:vMerge/>
                </w:tcPr>
                <w:p w14:paraId="60775BC7" w14:textId="77777777" w:rsidR="008B13E8" w:rsidRPr="00022E63" w:rsidRDefault="008B13E8" w:rsidP="00022E63">
                  <w:pPr>
                    <w:ind w:left="-11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23" w:type="dxa"/>
                  <w:vMerge/>
                </w:tcPr>
                <w:p w14:paraId="5E08CB77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6" w:type="dxa"/>
                </w:tcPr>
                <w:p w14:paraId="12727CD5" w14:textId="36727CDD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47" w:type="dxa"/>
                </w:tcPr>
                <w:p w14:paraId="4D2BC0BC" w14:textId="130A7F15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2563</w:t>
                  </w:r>
                </w:p>
              </w:tc>
              <w:tc>
                <w:tcPr>
                  <w:tcW w:w="1701" w:type="dxa"/>
                </w:tcPr>
                <w:p w14:paraId="228DBF78" w14:textId="0DCB7D6B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2564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6เดือน)</w:t>
                  </w:r>
                </w:p>
              </w:tc>
            </w:tr>
            <w:tr w:rsidR="008B13E8" w:rsidRPr="00022E63" w14:paraId="03C31D20" w14:textId="77777777" w:rsidTr="00921C02">
              <w:trPr>
                <w:trHeight w:val="343"/>
              </w:trPr>
              <w:tc>
                <w:tcPr>
                  <w:tcW w:w="1024" w:type="dxa"/>
                </w:tcPr>
                <w:p w14:paraId="4F0F2516" w14:textId="6B6C33D0" w:rsidR="008B13E8" w:rsidRPr="00022E63" w:rsidRDefault="008B13E8" w:rsidP="00022E63">
                  <w:pPr>
                    <w:ind w:left="-111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23" w:type="dxa"/>
                </w:tcPr>
                <w:p w14:paraId="130E903E" w14:textId="6B2342CA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46" w:type="dxa"/>
                </w:tcPr>
                <w:p w14:paraId="30C0466F" w14:textId="00735A4D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47" w:type="dxa"/>
                </w:tcPr>
                <w:p w14:paraId="5B5AD4BB" w14:textId="33CD59AC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25.6</w:t>
                  </w:r>
                </w:p>
              </w:tc>
              <w:tc>
                <w:tcPr>
                  <w:tcW w:w="1701" w:type="dxa"/>
                </w:tcPr>
                <w:p w14:paraId="46A003EB" w14:textId="75021BAD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49.7</w:t>
                  </w:r>
                </w:p>
              </w:tc>
            </w:tr>
          </w:tbl>
          <w:p w14:paraId="144F0CF4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3E8" w:rsidRPr="00022E63" w14:paraId="445EFC46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2723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5522424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539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1. พญ.ชลศณ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ีย์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คล้ายทอง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นายแพทย์เชี่ยวชาญ</w:t>
            </w:r>
          </w:p>
          <w:p w14:paraId="629829ED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081-861-3078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  <w:t>E-mail: chonsanee@gmail.com</w:t>
            </w:r>
          </w:p>
          <w:p w14:paraId="028D4A5C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วชิ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ราลงกรณ ธัญบุรี กรมการแพทย์</w:t>
            </w:r>
          </w:p>
          <w:p w14:paraId="016A560F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พญ. เดือนเพ็ญ ห่อรัตนาเรือง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นายแพทย์ชำนาญการพิเศษ</w:t>
            </w:r>
          </w:p>
          <w:p w14:paraId="67743E7D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1415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2413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089-4223466</w:t>
            </w:r>
          </w:p>
          <w:p w14:paraId="718E255B" w14:textId="77777777" w:rsidR="008B13E8" w:rsidRPr="00022E63" w:rsidRDefault="008B13E8" w:rsidP="00022E63">
            <w:pPr>
              <w:ind w:right="-12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0 2245 7580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  <w:t>E-mail:  noiduenpen@yahoo.com</w:t>
            </w:r>
          </w:p>
          <w:p w14:paraId="03F5369E" w14:textId="77777777" w:rsidR="008B13E8" w:rsidRDefault="008B13E8" w:rsidP="00022E63">
            <w:pPr>
              <w:contextualSpacing/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สถาบันสุขภาพเด็กแห่งชาติมหาราชินี กรมการแพทย์ </w:t>
            </w:r>
          </w:p>
          <w:p w14:paraId="4B24B364" w14:textId="77777777" w:rsidR="00DA00DA" w:rsidRDefault="00DA00DA" w:rsidP="00022E63">
            <w:pPr>
              <w:contextualSpacing/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</w:p>
          <w:p w14:paraId="3E49E57F" w14:textId="77777777" w:rsidR="00DA00DA" w:rsidRDefault="00DA00DA" w:rsidP="00022E63">
            <w:pPr>
              <w:contextualSpacing/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</w:p>
          <w:p w14:paraId="3F47E668" w14:textId="5A02F3A5" w:rsidR="00DA00DA" w:rsidRPr="00022E63" w:rsidRDefault="00DA00DA" w:rsidP="00022E63">
            <w:pPr>
              <w:contextualSpacing/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</w:pPr>
          </w:p>
        </w:tc>
      </w:tr>
      <w:tr w:rsidR="008B13E8" w:rsidRPr="00022E63" w14:paraId="4BAA1363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8CE6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040C48E5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66553DE6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00FD" w14:textId="77777777" w:rsidR="008B13E8" w:rsidRPr="00022E63" w:rsidRDefault="008B13E8" w:rsidP="00022E63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6A316300" w14:textId="33F609D6" w:rsidR="007D09E0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2. สำนักตรวจราชการ กระทรวงสาธารณสุข</w:t>
            </w:r>
          </w:p>
          <w:p w14:paraId="583AF20B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3. กลุ่มงานนิเทศระบบการแพทย์ สำนักนิเทศระบบการแพทย์ กรมการแพทย์</w:t>
            </w:r>
          </w:p>
          <w:p w14:paraId="686469AF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โทรสาร : 02 965 9851</w:t>
            </w:r>
          </w:p>
          <w:p w14:paraId="0AD294FB" w14:textId="36EBD01E" w:rsidR="008B13E8" w:rsidRPr="00022E63" w:rsidRDefault="008B13E8" w:rsidP="00022E63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4. โรงพยาบาลมหา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วชิ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ราลงกรณ ธัญบุรี กรมการแพทย์</w:t>
            </w:r>
          </w:p>
        </w:tc>
      </w:tr>
      <w:tr w:rsidR="008B13E8" w:rsidRPr="00022E63" w14:paraId="2492013B" w14:textId="77777777" w:rsidTr="00022E63">
        <w:trPr>
          <w:trHeight w:val="325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018A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B5577CB" w14:textId="62F8FC3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637D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1. พญ.ชลศณ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ีย์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คล้ายทอง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</w:p>
          <w:p w14:paraId="1B905B53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081-861-3078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E-mail: chonsanee@gmail.com</w:t>
            </w:r>
          </w:p>
          <w:p w14:paraId="0C0C3960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วชิ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ราลงกรณ ธัญบุรี กรมการแพทย์</w:t>
            </w:r>
          </w:p>
          <w:p w14:paraId="4C01D085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พญ. เดือนเพ็ญ ห่อรัตนาเรือง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7CA96471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1415 ต่อ 2413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089-4223466</w:t>
            </w:r>
          </w:p>
          <w:p w14:paraId="097F32FF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 2245 7580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E-mail:  noiduenpen@yahoo.com</w:t>
            </w:r>
          </w:p>
          <w:p w14:paraId="6FD4227F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สถาบันสุขภาพเด็กแห่งชาติมหาราชินี กรมการแพทย์</w:t>
            </w:r>
          </w:p>
          <w:p w14:paraId="383C5561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3. นายปวิช อภิปาลกุล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7DA42BCC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1E312ED7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5FDEC026" w:rsidR="008B13E8" w:rsidRPr="00022E63" w:rsidRDefault="008B13E8" w:rsidP="00022E63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25344C" w:rsidRPr="00022E63" w14:paraId="36DFF469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C6DE" w14:textId="77777777" w:rsidR="0025344C" w:rsidRPr="00022E63" w:rsidRDefault="0025344C" w:rsidP="00022E63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7EA405BE" w14:textId="77777777" w:rsidR="0025344C" w:rsidRPr="00022E63" w:rsidRDefault="0025344C" w:rsidP="00022E63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 w:rsidRPr="00022E63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4B8" w14:textId="77777777" w:rsidR="0025344C" w:rsidRPr="00022E63" w:rsidRDefault="0025344C" w:rsidP="00022E63">
            <w:pPr>
              <w:pStyle w:val="Default"/>
              <w:contextualSpacing/>
              <w:rPr>
                <w:sz w:val="32"/>
                <w:szCs w:val="32"/>
              </w:rPr>
            </w:pPr>
            <w:r w:rsidRPr="00022E63">
              <w:rPr>
                <w:sz w:val="32"/>
                <w:szCs w:val="32"/>
              </w:rPr>
              <w:t>1.</w:t>
            </w:r>
            <w:r w:rsidRPr="00022E63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5F5C69DB" w14:textId="77777777" w:rsidR="0025344C" w:rsidRPr="00022E63" w:rsidRDefault="0025344C" w:rsidP="00022E63">
            <w:pPr>
              <w:pStyle w:val="Default"/>
              <w:contextualSpacing/>
              <w:rPr>
                <w:sz w:val="32"/>
                <w:szCs w:val="32"/>
              </w:rPr>
            </w:pPr>
            <w:r w:rsidRPr="00022E63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022E63">
              <w:rPr>
                <w:sz w:val="32"/>
                <w:szCs w:val="32"/>
              </w:rPr>
              <w:t>6332</w:t>
            </w:r>
            <w:r w:rsidRPr="00022E63">
              <w:rPr>
                <w:sz w:val="32"/>
                <w:szCs w:val="32"/>
                <w:cs/>
              </w:rPr>
              <w:tab/>
            </w:r>
            <w:r w:rsidRPr="00022E63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7755EFDD" w14:textId="77777777" w:rsidR="0025344C" w:rsidRPr="00022E63" w:rsidRDefault="0025344C" w:rsidP="00022E63">
            <w:pPr>
              <w:pStyle w:val="Default"/>
              <w:contextualSpacing/>
              <w:rPr>
                <w:sz w:val="32"/>
                <w:szCs w:val="32"/>
                <w:cs/>
              </w:rPr>
            </w:pPr>
            <w:proofErr w:type="gramStart"/>
            <w:r w:rsidRPr="00022E63">
              <w:rPr>
                <w:sz w:val="32"/>
                <w:szCs w:val="32"/>
              </w:rPr>
              <w:t>E-mail :</w:t>
            </w:r>
            <w:proofErr w:type="gramEnd"/>
            <w:r w:rsidRPr="00022E63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4CAC37E2" w:rsidR="00855B9B" w:rsidRPr="00022E63" w:rsidRDefault="00855B9B" w:rsidP="00022E63">
      <w:pPr>
        <w:contextualSpacing/>
        <w:rPr>
          <w:rFonts w:ascii="TH SarabunPSK" w:hAnsi="TH SarabunPSK" w:cs="TH SarabunPSK"/>
          <w:sz w:val="32"/>
          <w:szCs w:val="32"/>
          <w:cs/>
        </w:rPr>
      </w:pPr>
    </w:p>
    <w:sectPr w:rsidR="00855B9B" w:rsidRPr="00022E63" w:rsidSect="007D09E0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2E63"/>
    <w:rsid w:val="000624A5"/>
    <w:rsid w:val="00094EC3"/>
    <w:rsid w:val="0018451A"/>
    <w:rsid w:val="00233355"/>
    <w:rsid w:val="0025344C"/>
    <w:rsid w:val="002B226E"/>
    <w:rsid w:val="002F4607"/>
    <w:rsid w:val="003333EF"/>
    <w:rsid w:val="003B25AC"/>
    <w:rsid w:val="00435B3C"/>
    <w:rsid w:val="00527F29"/>
    <w:rsid w:val="005A6BE6"/>
    <w:rsid w:val="006C4344"/>
    <w:rsid w:val="00722BB0"/>
    <w:rsid w:val="0079634D"/>
    <w:rsid w:val="007C5D30"/>
    <w:rsid w:val="007D09E0"/>
    <w:rsid w:val="00855B9B"/>
    <w:rsid w:val="00860A81"/>
    <w:rsid w:val="00861BE0"/>
    <w:rsid w:val="00873B64"/>
    <w:rsid w:val="008A63F0"/>
    <w:rsid w:val="008B13E8"/>
    <w:rsid w:val="008B4BA8"/>
    <w:rsid w:val="008C738F"/>
    <w:rsid w:val="00921C02"/>
    <w:rsid w:val="0095691B"/>
    <w:rsid w:val="00995C90"/>
    <w:rsid w:val="009A1A20"/>
    <w:rsid w:val="009A779F"/>
    <w:rsid w:val="009C2656"/>
    <w:rsid w:val="009E55E0"/>
    <w:rsid w:val="00A478FE"/>
    <w:rsid w:val="00BB38F6"/>
    <w:rsid w:val="00BD5AD8"/>
    <w:rsid w:val="00C91E3F"/>
    <w:rsid w:val="00CA2281"/>
    <w:rsid w:val="00D16212"/>
    <w:rsid w:val="00DA00DA"/>
    <w:rsid w:val="00E64C9B"/>
    <w:rsid w:val="00E86A01"/>
    <w:rsid w:val="00EC6686"/>
    <w:rsid w:val="00FC2FC9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8B13E8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7D09E0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1861</Words>
  <Characters>8379</Characters>
  <Application>Microsoft Office Word</Application>
  <DocSecurity>0</DocSecurity>
  <Lines>380</Lines>
  <Paragraphs>409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5</cp:revision>
  <dcterms:created xsi:type="dcterms:W3CDTF">2021-09-06T02:57:00Z</dcterms:created>
  <dcterms:modified xsi:type="dcterms:W3CDTF">2021-11-24T03:38:00Z</dcterms:modified>
</cp:coreProperties>
</file>